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:rsidR="00B158ED" w:rsidRPr="00B158ED" w:rsidRDefault="00A577E9" w:rsidP="00A577E9">
      <w:pPr>
        <w:pStyle w:val="a6"/>
        <w:jc w:val="center"/>
        <w:rPr>
          <w:noProof/>
          <w:sz w:val="22"/>
          <w:szCs w:val="24"/>
          <w:lang w:eastAsia="ru-RU"/>
        </w:rPr>
      </w:pPr>
      <w:r w:rsidRPr="00A577E9">
        <w:rPr>
          <w:sz w:val="26"/>
          <w:szCs w:val="26"/>
          <w:u w:val="single"/>
        </w:rPr>
        <w:t>Перевод учета складов запасных частей Кузнечного и Литейного завода ПАО “КАМАЗ” в систему SAP ERP и интеграция логистических операций данных двух заводов из системы SAP ERP в систему 1С.УПП.</w:t>
      </w:r>
    </w:p>
    <w:p w:rsidR="00AE1D1E" w:rsidRDefault="00AE1D1E" w:rsidP="00B158ED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577E9">
        <w:rPr>
          <w:sz w:val="28"/>
          <w:szCs w:val="28"/>
          <w:u w:val="single"/>
          <w:lang w:val="ru-RU"/>
        </w:rPr>
        <w:t>05.09</w:t>
      </w:r>
      <w:r w:rsidR="00674856">
        <w:rPr>
          <w:sz w:val="28"/>
          <w:szCs w:val="28"/>
          <w:u w:val="single"/>
          <w:lang w:val="ru-RU"/>
        </w:rPr>
        <w:t>.22</w:t>
      </w:r>
    </w:p>
    <w:p w:rsidR="00AE1D1E" w:rsidRPr="004F5186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:rsidR="00AE1D1E" w:rsidRPr="00E31A31" w:rsidRDefault="00AE1D1E" w:rsidP="00A577E9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ООО «Центр </w:t>
      </w:r>
      <w:r w:rsidR="00A577E9">
        <w:rPr>
          <w:noProof/>
          <w:sz w:val="28"/>
          <w:szCs w:val="28"/>
        </w:rPr>
        <w:t>информационных технологий</w:t>
      </w:r>
      <w:r>
        <w:rPr>
          <w:noProof/>
          <w:sz w:val="28"/>
          <w:szCs w:val="28"/>
        </w:rPr>
        <w:t>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577E9" w:rsidRPr="00A577E9">
        <w:rPr>
          <w:sz w:val="28"/>
          <w:szCs w:val="28"/>
        </w:rPr>
        <w:t xml:space="preserve">Перевод учета складов запасных частей Кузнечного и Литейного завода ПАО “КАМАЗ” в систему SAP ERP и интеграция логистических операций данных двух заводов из системы SAP ERP в систему 1С.УПП.» </w:t>
      </w:r>
      <w:r w:rsidRPr="00A577E9">
        <w:rPr>
          <w:sz w:val="28"/>
          <w:szCs w:val="28"/>
        </w:rPr>
        <w:t>(</w:t>
      </w:r>
      <w:r w:rsidRPr="00E31A31">
        <w:rPr>
          <w:sz w:val="28"/>
          <w:szCs w:val="28"/>
        </w:rPr>
        <w:t>наименование предмета закупки).</w:t>
      </w:r>
    </w:p>
    <w:p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:rsidR="00E31A31" w:rsidRPr="00674856" w:rsidRDefault="00E31A31" w:rsidP="00E31A31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A577E9">
        <w:rPr>
          <w:i/>
          <w:sz w:val="28"/>
          <w:szCs w:val="28"/>
        </w:rPr>
        <w:t>ИП «</w:t>
      </w:r>
      <w:proofErr w:type="spellStart"/>
      <w:r w:rsidR="00A577E9">
        <w:rPr>
          <w:i/>
          <w:sz w:val="28"/>
          <w:szCs w:val="28"/>
        </w:rPr>
        <w:t>Зубаеров</w:t>
      </w:r>
      <w:proofErr w:type="spellEnd"/>
      <w:r w:rsidR="00A577E9">
        <w:rPr>
          <w:i/>
          <w:sz w:val="28"/>
          <w:szCs w:val="28"/>
        </w:rPr>
        <w:t xml:space="preserve"> Д.И.»</w:t>
      </w:r>
    </w:p>
    <w:p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D55219" w:rsidRDefault="00A577E9" w:rsidP="00F24DB0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Руководитель проекта </w:t>
            </w:r>
            <w:r w:rsidR="00B158ED">
              <w:rPr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490170" w:rsidRDefault="002D038C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Эл. </w:t>
            </w:r>
            <w:proofErr w:type="spellStart"/>
            <w:r>
              <w:rPr>
                <w:i/>
                <w:color w:val="000000"/>
                <w:sz w:val="28"/>
                <w:szCs w:val="26"/>
              </w:rPr>
              <w:t>согл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5" w:rsidRPr="00674856" w:rsidRDefault="00674856" w:rsidP="00A577E9">
            <w:pPr>
              <w:tabs>
                <w:tab w:val="left" w:pos="9781"/>
              </w:tabs>
              <w:ind w:right="14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   </w:t>
            </w:r>
            <w:r w:rsidR="00A577E9">
              <w:rPr>
                <w:color w:val="000000"/>
                <w:sz w:val="28"/>
                <w:szCs w:val="26"/>
              </w:rPr>
              <w:t>Хуззятов А.Ф.</w:t>
            </w:r>
          </w:p>
        </w:tc>
      </w:tr>
      <w:tr w:rsidR="00DD1645" w:rsidRPr="00137D82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E766C6" w:rsidRDefault="00E766C6"/>
    <w:sectPr w:rsidR="00E766C6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1E"/>
    <w:rsid w:val="00136328"/>
    <w:rsid w:val="002006D0"/>
    <w:rsid w:val="002B38EE"/>
    <w:rsid w:val="002D038C"/>
    <w:rsid w:val="00302378"/>
    <w:rsid w:val="004F5186"/>
    <w:rsid w:val="00585A05"/>
    <w:rsid w:val="00674856"/>
    <w:rsid w:val="007D3D32"/>
    <w:rsid w:val="008445D9"/>
    <w:rsid w:val="009B5F3C"/>
    <w:rsid w:val="00A577E9"/>
    <w:rsid w:val="00A71E66"/>
    <w:rsid w:val="00AE1D1E"/>
    <w:rsid w:val="00B04434"/>
    <w:rsid w:val="00B158ED"/>
    <w:rsid w:val="00D455BA"/>
    <w:rsid w:val="00D74442"/>
    <w:rsid w:val="00DD1645"/>
    <w:rsid w:val="00E31A31"/>
    <w:rsid w:val="00E766C6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Мифтахова Энже Раилевна</cp:lastModifiedBy>
  <cp:revision>3</cp:revision>
  <dcterms:created xsi:type="dcterms:W3CDTF">2022-09-06T06:31:00Z</dcterms:created>
  <dcterms:modified xsi:type="dcterms:W3CDTF">2022-09-06T11:15:00Z</dcterms:modified>
</cp:coreProperties>
</file>